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DB42" w14:textId="6CF719DF" w:rsidR="00824035" w:rsidRPr="00824035" w:rsidRDefault="00824035" w:rsidP="00824035">
      <w:pPr>
        <w:spacing w:line="360" w:lineRule="auto"/>
        <w:rPr>
          <w:rFonts w:ascii="Verdana" w:hAnsi="Verdana" w:cs="Arial"/>
          <w:b/>
          <w:bCs/>
          <w:color w:val="1D2228"/>
          <w:shd w:val="clear" w:color="auto" w:fill="FFFFFF"/>
        </w:rPr>
      </w:pPr>
      <w:r w:rsidRPr="00824035">
        <w:rPr>
          <w:rFonts w:ascii="Verdana" w:hAnsi="Verdana" w:cs="Arial"/>
          <w:b/>
          <w:bCs/>
          <w:color w:val="1D2228"/>
          <w:shd w:val="clear" w:color="auto" w:fill="FFFFFF"/>
        </w:rPr>
        <w:t xml:space="preserve">Biodata: </w:t>
      </w:r>
      <w:r w:rsidRPr="00824035">
        <w:rPr>
          <w:rFonts w:ascii="Verdana" w:hAnsi="Verdana" w:cs="Arial"/>
          <w:b/>
          <w:bCs/>
          <w:color w:val="1D2228"/>
          <w:shd w:val="clear" w:color="auto" w:fill="FFFFFF"/>
        </w:rPr>
        <w:t>Shima Torabzadeh</w:t>
      </w:r>
      <w:r w:rsidRPr="00824035">
        <w:rPr>
          <w:rFonts w:ascii="Verdana" w:hAnsi="Verdana" w:cs="Arial"/>
          <w:b/>
          <w:bCs/>
          <w:color w:val="1D2228"/>
          <w:shd w:val="clear" w:color="auto" w:fill="FFFFFF"/>
        </w:rPr>
        <w:t xml:space="preserve"> &amp; </w:t>
      </w:r>
      <w:r w:rsidRPr="00824035">
        <w:rPr>
          <w:rFonts w:ascii="Verdana" w:hAnsi="Verdana" w:cs="Arial"/>
          <w:b/>
          <w:bCs/>
          <w:color w:val="1D2228"/>
          <w:shd w:val="clear" w:color="auto" w:fill="FFFFFF"/>
        </w:rPr>
        <w:t>Mohammad Hashamdar</w:t>
      </w:r>
    </w:p>
    <w:p w14:paraId="5702AB43" w14:textId="5EA8793F" w:rsidR="0071775D" w:rsidRPr="00824035" w:rsidRDefault="0071775D" w:rsidP="00824035">
      <w:pPr>
        <w:spacing w:line="360" w:lineRule="auto"/>
        <w:rPr>
          <w:rFonts w:ascii="Verdana" w:hAnsi="Verdana" w:cs="Arial"/>
          <w:color w:val="1D2228"/>
          <w:shd w:val="clear" w:color="auto" w:fill="FFFFFF"/>
        </w:rPr>
      </w:pPr>
      <w:r w:rsidRPr="00824035">
        <w:rPr>
          <w:rFonts w:ascii="Verdana" w:hAnsi="Verdana" w:cs="Arial"/>
          <w:color w:val="1D2228"/>
          <w:shd w:val="clear" w:color="auto" w:fill="FFFFFF"/>
        </w:rPr>
        <w:t>Shima Torabzadeh is currently</w:t>
      </w:r>
      <w:r w:rsidR="00715A48" w:rsidRPr="00824035">
        <w:rPr>
          <w:rFonts w:ascii="Verdana" w:hAnsi="Verdana" w:cs="Arial"/>
          <w:color w:val="1D2228"/>
          <w:shd w:val="clear" w:color="auto" w:fill="FFFFFF"/>
        </w:rPr>
        <w:t xml:space="preserve"> PhD</w:t>
      </w:r>
      <w:r w:rsidRPr="00824035">
        <w:rPr>
          <w:rFonts w:ascii="Verdana" w:hAnsi="Verdana" w:cs="Arial"/>
          <w:color w:val="1D2228"/>
          <w:shd w:val="clear" w:color="auto" w:fill="FFFFFF"/>
        </w:rPr>
        <w:t xml:space="preserve"> student at Department of English Translation and Teaching, Karaj Branch, Islamic Azad University, Karaj, </w:t>
      </w:r>
      <w:r w:rsidR="00715A48" w:rsidRPr="00824035">
        <w:rPr>
          <w:rFonts w:ascii="Verdana" w:hAnsi="Verdana" w:cs="Arial"/>
          <w:color w:val="1D2228"/>
          <w:shd w:val="clear" w:color="auto" w:fill="FFFFFF"/>
        </w:rPr>
        <w:t>Iran.</w:t>
      </w:r>
      <w:r w:rsidRPr="00824035">
        <w:rPr>
          <w:rFonts w:ascii="Verdana" w:hAnsi="Verdana" w:cs="Arial"/>
          <w:color w:val="1D2228"/>
          <w:shd w:val="clear" w:color="auto" w:fill="FFFFFF"/>
        </w:rPr>
        <w:t xml:space="preserve"> Her fields of interests are applied linguistics, teacher education,</w:t>
      </w:r>
      <w:r w:rsidR="00715A48" w:rsidRPr="00824035">
        <w:rPr>
          <w:rFonts w:ascii="Verdana" w:hAnsi="Verdana" w:cs="Arial"/>
          <w:color w:val="1D2228"/>
          <w:shd w:val="clear" w:color="auto" w:fill="FFFFFF"/>
        </w:rPr>
        <w:t xml:space="preserve"> and</w:t>
      </w:r>
      <w:r w:rsidRPr="00824035">
        <w:rPr>
          <w:rFonts w:ascii="Verdana" w:hAnsi="Verdana" w:cs="Arial"/>
          <w:color w:val="1D2228"/>
          <w:shd w:val="clear" w:color="auto" w:fill="FFFFFF"/>
        </w:rPr>
        <w:t xml:space="preserve"> </w:t>
      </w:r>
      <w:r w:rsidR="00715A48" w:rsidRPr="00824035">
        <w:rPr>
          <w:rFonts w:ascii="Verdana" w:hAnsi="Verdana" w:cs="Arial"/>
          <w:color w:val="1D2228"/>
          <w:shd w:val="clear" w:color="auto" w:fill="FFFFFF"/>
        </w:rPr>
        <w:t>Computer-assisted language Learning</w:t>
      </w:r>
      <w:r w:rsidR="00824035">
        <w:rPr>
          <w:rFonts w:ascii="Verdana" w:hAnsi="Verdana" w:cs="Arial"/>
          <w:color w:val="1D2228"/>
          <w:shd w:val="clear" w:color="auto" w:fill="FFFFFF"/>
        </w:rPr>
        <w:t xml:space="preserve"> </w:t>
      </w:r>
      <w:r w:rsidR="00715A48" w:rsidRPr="00824035">
        <w:rPr>
          <w:rFonts w:ascii="Verdana" w:hAnsi="Verdana" w:cs="Arial"/>
          <w:color w:val="1D2228"/>
          <w:shd w:val="clear" w:color="auto" w:fill="FFFFFF"/>
        </w:rPr>
        <w:t>(CALL).</w:t>
      </w:r>
    </w:p>
    <w:p w14:paraId="391AB8CF" w14:textId="52196012" w:rsidR="00824035" w:rsidRPr="00824035" w:rsidRDefault="00824035" w:rsidP="00824035">
      <w:pPr>
        <w:spacing w:line="360" w:lineRule="auto"/>
        <w:rPr>
          <w:rFonts w:ascii="Verdana" w:hAnsi="Verdana"/>
        </w:rPr>
      </w:pPr>
      <w:r w:rsidRPr="00824035">
        <w:rPr>
          <w:rFonts w:ascii="Verdana" w:hAnsi="Verdana" w:cs="Arial"/>
          <w:color w:val="1D2228"/>
          <w:shd w:val="clear" w:color="auto" w:fill="FFFFFF"/>
        </w:rPr>
        <w:t xml:space="preserve">Dr. Mohammad Hashamdar is currently an Assistant Professor at Department of English Translation and Teaching, Karaj Branch, Islamic Azad University, Karaj, Iran. He obtained his PhD in applied linguistics from University of Science and Research Branch – Iran and participated in several </w:t>
      </w:r>
      <w:r w:rsidRPr="00824035">
        <w:rPr>
          <w:rFonts w:ascii="Verdana" w:hAnsi="Verdana" w:cs="Arial"/>
          <w:color w:val="1D2228"/>
          <w:shd w:val="clear" w:color="auto" w:fill="FFFFFF"/>
        </w:rPr>
        <w:t>high-profile</w:t>
      </w:r>
      <w:r w:rsidRPr="00824035">
        <w:rPr>
          <w:rFonts w:ascii="Verdana" w:hAnsi="Verdana" w:cs="Arial"/>
          <w:color w:val="1D2228"/>
          <w:shd w:val="clear" w:color="auto" w:fill="FFFFFF"/>
        </w:rPr>
        <w:t xml:space="preserve"> conferences. In addition to his academic careers, he has published many articles and books. His fields of interests are applied linguistics, </w:t>
      </w:r>
      <w:r w:rsidRPr="00824035">
        <w:rPr>
          <w:rFonts w:ascii="Verdana" w:hAnsi="Verdana" w:cs="Arial"/>
          <w:color w:val="1D2228"/>
          <w:shd w:val="clear" w:color="auto" w:fill="FFFFFF"/>
        </w:rPr>
        <w:t>sociolinguistics,</w:t>
      </w:r>
      <w:r w:rsidRPr="00824035">
        <w:rPr>
          <w:rFonts w:ascii="Verdana" w:hAnsi="Verdana" w:cs="Arial"/>
          <w:color w:val="1D2228"/>
          <w:shd w:val="clear" w:color="auto" w:fill="FFFFFF"/>
        </w:rPr>
        <w:t xml:space="preserve"> and teacher education.</w:t>
      </w:r>
    </w:p>
    <w:p w14:paraId="1C710834" w14:textId="77777777" w:rsidR="00AF35C0" w:rsidRDefault="00AF35C0" w:rsidP="0071775D">
      <w:r>
        <w:rPr>
          <w:rFonts w:hint="cs"/>
          <w:rtl/>
        </w:rPr>
        <w:t xml:space="preserve"> </w:t>
      </w:r>
    </w:p>
    <w:sectPr w:rsidR="00AF35C0" w:rsidSect="0025582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C0"/>
    <w:rsid w:val="00255825"/>
    <w:rsid w:val="00715A48"/>
    <w:rsid w:val="0071775D"/>
    <w:rsid w:val="00813B2F"/>
    <w:rsid w:val="00824035"/>
    <w:rsid w:val="00AF35C0"/>
    <w:rsid w:val="00B46CB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B8AB"/>
  <w15:chartTrackingRefBased/>
  <w15:docId w15:val="{684992F0-1667-46DF-A96B-5009919E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5D"/>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dc:creator>
  <cp:keywords/>
  <dc:description/>
  <cp:lastModifiedBy>Jo Ann Miller Jabbush</cp:lastModifiedBy>
  <cp:revision>2</cp:revision>
  <dcterms:created xsi:type="dcterms:W3CDTF">2022-01-18T22:39:00Z</dcterms:created>
  <dcterms:modified xsi:type="dcterms:W3CDTF">2022-01-18T22:39:00Z</dcterms:modified>
</cp:coreProperties>
</file>